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509" w:type="dxa"/>
        <w:jc w:val="start"/>
        <w:tblInd w:w="-856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509"/>
      </w:tblGrid>
      <w:tr>
        <w:trPr/>
        <w:tc>
          <w:tcPr>
            <w:tcW w:w="10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9-СС.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Stream API.</w:t>
            </w:r>
          </w:p>
        </w:tc>
      </w:tr>
      <w:tr>
        <w:trPr/>
        <w:tc>
          <w:tcPr>
            <w:tcW w:w="105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bidi w:val="0"/>
              <w:spacing w:before="0"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9*ЗС. Лямбда өрнектерін қолдану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BodyText"/>
        <w:bidi w:val="0"/>
        <w:jc w:val="start"/>
        <w:rPr/>
      </w:pPr>
      <w:r>
        <w:rPr/>
        <w:t xml:space="preserve"> </w:t>
      </w:r>
      <w:r>
        <w:rPr>
          <w:rStyle w:val="Strong"/>
        </w:rPr>
        <w:t>Зертханалық жұмыс  №9 ЗС (қиын деңгей)</w:t>
      </w:r>
      <w:r>
        <w:rPr/>
        <w:t xml:space="preserve"> — Stream API және Лямбда өрнектері бойынша </w:t>
      </w:r>
      <w:r>
        <w:rPr>
          <w:rStyle w:val="Strong"/>
        </w:rPr>
        <w:t>30 күрделі есеп</w:t>
      </w:r>
      <w:r>
        <w:rPr/>
        <w:t>.</w:t>
        <w:br/>
        <w:t>Барлығы нақты өмірлік мысалдарға жақын, күрделі логика мен бірнеше Stream операциясын қатар қолдануды талап етеді.</w:t>
      </w:r>
    </w:p>
    <w:p>
      <w:pPr>
        <w:pStyle w:val="BodyText"/>
        <w:bidi w:val="0"/>
        <w:jc w:val="start"/>
        <w:rPr/>
      </w:pPr>
      <w:r>
        <w:rPr/>
        <w:t xml:space="preserve"> </w:t>
      </w:r>
      <w:r>
        <w:rPr>
          <w:rStyle w:val="Strong"/>
        </w:rPr>
        <w:t>Зертханалық жұмыс №9ЗС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Тақырып: </w:t>
      </w:r>
      <w:r>
        <w:rPr>
          <w:rStyle w:val="Strong"/>
          <w:b/>
          <w:bCs/>
        </w:rPr>
        <w:t>Stream API және Лямбда өрнектері (Күрделі деңгей)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Мақсаты: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Stream API арқылы күрделі деректерді өңдеу;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Лямбда өрнектері арқылы логикалық операцияларды қысқаша жазу;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Топтау (groupingBy), жиынтықтау (summarizing), және reduce әдістерін тәжірибе жүзінде қолдану;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Объектілер коллекцияларымен жұмыс істеу (List, Map, Set).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 </w:t>
      </w:r>
      <w:r>
        <w:rPr>
          <w:rStyle w:val="Strong"/>
          <w:b/>
          <w:bCs/>
        </w:rPr>
        <w:t>Теория қысқаша</w:t>
      </w:r>
    </w:p>
    <w:tbl>
      <w:tblPr>
        <w:tblW w:w="6547" w:type="dxa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2425"/>
        <w:gridCol w:w="4122"/>
      </w:tblGrid>
      <w:tr>
        <w:trPr>
          <w:tblHeader w:val="true"/>
        </w:trPr>
        <w:tc>
          <w:tcPr>
            <w:tcW w:w="2425" w:type="dxa"/>
            <w:tcBorders/>
            <w:vAlign w:val="center"/>
          </w:tcPr>
          <w:p>
            <w:pPr>
              <w:pStyle w:val="Style18"/>
              <w:suppressLineNumbers/>
              <w:bidi w:val="0"/>
              <w:jc w:val="center"/>
              <w:rPr/>
            </w:pPr>
            <w:r>
              <w:rPr/>
              <w:t>Әдіс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8"/>
              <w:suppressLineNumbers/>
              <w:bidi w:val="0"/>
              <w:jc w:val="center"/>
              <w:rPr/>
            </w:pPr>
            <w:r>
              <w:rPr/>
              <w:t>Мақсаты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filter()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шартқа сай элементтерді қалдыру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map()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элементті басқа түрге түрлендіру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sorted()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сұрыптау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reduce()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барлық элементтен бір нәтиже шығару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collect()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нәтижені жинау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groupingBy()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элементтерді топтау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partitioningBy()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екі топқа бөлу (true / false)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flatMap()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көпдеңгейлі тізімдерді біріктіру</w:t>
            </w:r>
          </w:p>
        </w:tc>
      </w:tr>
      <w:tr>
        <w:trPr/>
        <w:tc>
          <w:tcPr>
            <w:tcW w:w="2425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>
                <w:rStyle w:val="Style12"/>
              </w:rPr>
              <w:t>peek()</w:t>
            </w:r>
          </w:p>
        </w:tc>
        <w:tc>
          <w:tcPr>
            <w:tcW w:w="4122" w:type="dxa"/>
            <w:tcBorders/>
            <w:vAlign w:val="center"/>
          </w:tcPr>
          <w:p>
            <w:pPr>
              <w:pStyle w:val="Style17"/>
              <w:widowControl w:val="false"/>
              <w:suppressLineNumbers/>
              <w:bidi w:val="0"/>
              <w:jc w:val="start"/>
              <w:rPr/>
            </w:pPr>
            <w:r>
              <w:rPr/>
              <w:t>debug үшін аралық бақылау</w:t>
            </w:r>
          </w:p>
        </w:tc>
      </w:tr>
    </w:tbl>
    <w:p>
      <w:pPr>
        <w:pStyle w:val="Style16"/>
        <w:suppressLineNumbers/>
        <w:pBdr>
          <w:bottom w:val="double" w:sz="2" w:space="0" w:color="808080"/>
        </w:pBdr>
        <w:bidi w:val="0"/>
        <w:spacing w:before="0" w:after="283"/>
        <w:jc w:val="start"/>
        <w:rPr/>
      </w:pPr>
      <w:r>
        <w:rPr/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 </w:t>
      </w:r>
      <w:r>
        <w:rPr>
          <w:rStyle w:val="Strong"/>
          <w:b/>
          <w:bCs/>
        </w:rPr>
        <w:t>Қиын деңгейлі 30 есеп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1–10: Күрделі өңдеу және фильтрация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List&lt;Student&gt;</w:t>
      </w:r>
      <w:r>
        <w:rPr/>
        <w:t xml:space="preserve"> (аты, жасы, GPA) берілген.</w:t>
        <w:br/>
      </w:r>
      <w:r>
        <w:rPr>
          <w:rStyle w:val="Strong"/>
        </w:rPr>
        <w:t>GPA &gt; 3.5 және жасы &lt; 25</w:t>
      </w:r>
      <w:r>
        <w:rPr/>
        <w:t xml:space="preserve"> студенттерді сұрыптап, аттарын бас әріппен шығару.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List&lt;String&gt;</w:t>
      </w:r>
      <w:r>
        <w:rPr/>
        <w:t xml:space="preserve"> берілген.</w:t>
        <w:br/>
        <w:t xml:space="preserve">Барлық сөздерді </w:t>
      </w:r>
      <w:r>
        <w:rPr>
          <w:rStyle w:val="Strong"/>
        </w:rPr>
        <w:t>ұзындығына қарай сұрыптау</w:t>
      </w:r>
      <w:r>
        <w:rPr/>
        <w:t xml:space="preserve">, бірақ тек </w:t>
      </w:r>
      <w:r>
        <w:rPr>
          <w:rStyle w:val="Strong"/>
        </w:rPr>
        <w:t>құрамында “a” барларын</w:t>
      </w:r>
      <w:r>
        <w:rPr/>
        <w:t xml:space="preserve"> қалдыру.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100 кездейсоқ бүтін саннан тұратын тізімнен: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 xml:space="preserve">Тек </w:t>
      </w:r>
      <w:r>
        <w:rPr>
          <w:rStyle w:val="Strong"/>
        </w:rPr>
        <w:t>жұп және 10–90 аралығындағы</w:t>
      </w:r>
      <w:r>
        <w:rPr/>
        <w:t xml:space="preserve"> сандарды шығару;</w:t>
      </w:r>
    </w:p>
    <w:p>
      <w:pPr>
        <w:pStyle w:val="BodyText"/>
        <w:numPr>
          <w:ilvl w:val="1"/>
          <w:numId w:val="3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 xml:space="preserve">Барлығының </w:t>
      </w:r>
      <w:r>
        <w:rPr>
          <w:rStyle w:val="Strong"/>
        </w:rPr>
        <w:t>орташа мәнін</w:t>
      </w:r>
      <w:r>
        <w:rPr/>
        <w:t xml:space="preserve"> табу.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List&lt;String&gt;</w:t>
      </w:r>
      <w:r>
        <w:rPr/>
        <w:t xml:space="preserve"> сөйлемдерден тұрады.</w:t>
        <w:br/>
        <w:t xml:space="preserve">Әр сөйлемдегі сөздерді </w:t>
      </w:r>
      <w:r>
        <w:rPr>
          <w:rStyle w:val="Style12"/>
        </w:rPr>
        <w:t>split(" ")</w:t>
      </w:r>
      <w:r>
        <w:rPr/>
        <w:t xml:space="preserve"> арқылы бөліп, </w:t>
      </w:r>
      <w:r>
        <w:rPr>
          <w:rStyle w:val="Strong"/>
        </w:rPr>
        <w:t>жалпы барлық сөздердің жиілігін (frequency)</w:t>
      </w:r>
      <w:r>
        <w:rPr/>
        <w:t xml:space="preserve"> есептеу.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Тізімнен ең жиі кездесетін элементті табу (</w:t>
      </w:r>
      <w:r>
        <w:rPr>
          <w:rStyle w:val="Style12"/>
        </w:rPr>
        <w:t>Collectors.groupingBy()</w:t>
      </w:r>
      <w:r>
        <w:rPr/>
        <w:t xml:space="preserve">, </w:t>
      </w:r>
      <w:r>
        <w:rPr>
          <w:rStyle w:val="Style12"/>
        </w:rPr>
        <w:t>max()</w:t>
      </w:r>
      <w:r>
        <w:rPr/>
        <w:t>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List&lt;Employee&gt;</w:t>
      </w:r>
      <w:r>
        <w:rPr/>
        <w:t xml:space="preserve"> (аты, бөлім, жалақы).</w:t>
        <w:br/>
        <w:t>Әр бөлім бойынша орташа жалақыны шығару (</w:t>
      </w:r>
      <w:r>
        <w:rPr>
          <w:rStyle w:val="Style12"/>
        </w:rPr>
        <w:t>groupingBy</w:t>
      </w:r>
      <w:r>
        <w:rPr/>
        <w:t xml:space="preserve">, </w:t>
      </w:r>
      <w:r>
        <w:rPr>
          <w:rStyle w:val="Style12"/>
        </w:rPr>
        <w:t>averagingDouble</w:t>
      </w:r>
      <w:r>
        <w:rPr/>
        <w:t>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Бірнеше жолдан тұратын мәтіннен </w:t>
      </w:r>
      <w:r>
        <w:rPr>
          <w:rStyle w:val="Strong"/>
        </w:rPr>
        <w:t>барлық бірегей сөздерді (Set)</w:t>
      </w:r>
      <w:r>
        <w:rPr/>
        <w:t xml:space="preserve"> шығару.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List&lt;Integer&gt;</w:t>
      </w:r>
      <w:r>
        <w:rPr/>
        <w:t xml:space="preserve"> → әр санның цифрларын </w:t>
      </w:r>
      <w:r>
        <w:rPr>
          <w:rStyle w:val="Strong"/>
        </w:rPr>
        <w:t>жеке бөліп</w:t>
      </w:r>
      <w:r>
        <w:rPr/>
        <w:t>, бір тізімге біріктіру (</w:t>
      </w:r>
      <w:r>
        <w:rPr>
          <w:rStyle w:val="Style12"/>
        </w:rPr>
        <w:t>flatMap</w:t>
      </w:r>
      <w:r>
        <w:rPr/>
        <w:t>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Сандар тізімінен </w:t>
      </w:r>
      <w:r>
        <w:rPr>
          <w:rStyle w:val="Strong"/>
        </w:rPr>
        <w:t>орташа мәннен үлкендерін</w:t>
      </w:r>
      <w:r>
        <w:rPr/>
        <w:t xml:space="preserve"> шығару (</w:t>
      </w:r>
      <w:r>
        <w:rPr>
          <w:rStyle w:val="Style12"/>
        </w:rPr>
        <w:t>filter</w:t>
      </w:r>
      <w:r>
        <w:rPr/>
        <w:t xml:space="preserve"> + </w:t>
      </w:r>
      <w:r>
        <w:rPr>
          <w:rStyle w:val="Style12"/>
        </w:rPr>
        <w:t>average</w:t>
      </w:r>
      <w:r>
        <w:rPr/>
        <w:t>).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List&lt;String&gt;</w:t>
      </w:r>
      <w:r>
        <w:rPr/>
        <w:t xml:space="preserve"> ішінен ең </w:t>
      </w:r>
      <w:r>
        <w:rPr>
          <w:rStyle w:val="Strong"/>
        </w:rPr>
        <w:t>ұзын</w:t>
      </w:r>
      <w:r>
        <w:rPr/>
        <w:t xml:space="preserve"> және ең </w:t>
      </w:r>
      <w:r>
        <w:rPr>
          <w:rStyle w:val="Strong"/>
        </w:rPr>
        <w:t>қысқа</w:t>
      </w:r>
      <w:r>
        <w:rPr/>
        <w:t xml:space="preserve"> сөзді табу (</w:t>
      </w:r>
      <w:r>
        <w:rPr>
          <w:rStyle w:val="Style12"/>
        </w:rPr>
        <w:t>max</w:t>
      </w:r>
      <w:r>
        <w:rPr/>
        <w:t xml:space="preserve">, </w:t>
      </w:r>
      <w:r>
        <w:rPr>
          <w:rStyle w:val="Style12"/>
        </w:rPr>
        <w:t>min</w:t>
      </w:r>
      <w:r>
        <w:rPr/>
        <w:t>, Comparator.comparingInt(String::length)`).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>
          <w:rStyle w:val="Strong"/>
          <w:b/>
          <w:bCs/>
        </w:rPr>
        <w:t>11–20: Map және топтау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Map&lt;String, Integer&gt;</w:t>
      </w:r>
      <w:r>
        <w:rPr/>
        <w:t xml:space="preserve"> — студент аты → ұпай.</w:t>
        <w:br/>
        <w:t>Ең жоғары және ең төмен ұпайды алған студенттерді шығару.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Map&lt;String, List&lt;Integer&gt;&gt;</w:t>
      </w:r>
      <w:r>
        <w:rPr/>
        <w:t xml:space="preserve"> — әр студенттің бірнеше ұпайы бар.</w:t>
        <w:br/>
        <w:t xml:space="preserve">Әр студенттің </w:t>
      </w:r>
      <w:r>
        <w:rPr>
          <w:rStyle w:val="Strong"/>
        </w:rPr>
        <w:t>орташа ұпайын</w:t>
      </w:r>
      <w:r>
        <w:rPr/>
        <w:t xml:space="preserve"> шығару (</w:t>
      </w:r>
      <w:r>
        <w:rPr>
          <w:rStyle w:val="Style12"/>
        </w:rPr>
        <w:t>mapValues</w:t>
      </w:r>
      <w:r>
        <w:rPr/>
        <w:t xml:space="preserve"> + </w:t>
      </w:r>
      <w:r>
        <w:rPr>
          <w:rStyle w:val="Style12"/>
        </w:rPr>
        <w:t>stream().average()</w:t>
      </w:r>
      <w:r>
        <w:rPr/>
        <w:t>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List&lt;Product&gt;</w:t>
      </w:r>
      <w:r>
        <w:rPr/>
        <w:t xml:space="preserve"> (аты, категориясы, бағасы).</w:t>
        <w:br/>
        <w:t>Әр категория бойынша ең қымбат өнімді табу.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List&lt;Book&gt;</w:t>
      </w:r>
      <w:r>
        <w:rPr/>
        <w:t xml:space="preserve"> (атауы, авторы, жыл).</w:t>
        <w:br/>
        <w:t xml:space="preserve">Авторлар бойынша </w:t>
      </w:r>
      <w:r>
        <w:rPr>
          <w:rStyle w:val="Strong"/>
        </w:rPr>
        <w:t>кітап саны</w:t>
      </w:r>
      <w:r>
        <w:rPr/>
        <w:t xml:space="preserve"> мен </w:t>
      </w:r>
      <w:r>
        <w:rPr>
          <w:rStyle w:val="Strong"/>
        </w:rPr>
        <w:t>ең жаңа кітабын</w:t>
      </w:r>
      <w:r>
        <w:rPr/>
        <w:t xml:space="preserve"> шығару.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Map&lt;String, Double&gt;</w:t>
      </w:r>
      <w:r>
        <w:rPr/>
        <w:t xml:space="preserve"> — қала → температура.</w:t>
        <w:br/>
        <w:t>Орташа температурадан жоғары қалаларды шығару.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List&lt;Employee&gt;</w:t>
      </w:r>
      <w:r>
        <w:rPr/>
        <w:t xml:space="preserve"> — </w:t>
      </w:r>
      <w:r>
        <w:rPr>
          <w:rStyle w:val="Strong"/>
        </w:rPr>
        <w:t>жалақысы ең жоғары 3 қызметкерді</w:t>
      </w:r>
      <w:r>
        <w:rPr/>
        <w:t xml:space="preserve"> шығару (</w:t>
      </w:r>
      <w:r>
        <w:rPr>
          <w:rStyle w:val="Style12"/>
        </w:rPr>
        <w:t>sorted().limit(3)</w:t>
      </w:r>
      <w:r>
        <w:rPr/>
        <w:t>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List&lt;Order&gt;</w:t>
      </w:r>
      <w:r>
        <w:rPr/>
        <w:t xml:space="preserve"> — әр тапсырыста өнім тізімі бар.</w:t>
        <w:br/>
        <w:t xml:space="preserve">Барлық тапсырыстардағы </w:t>
      </w:r>
      <w:r>
        <w:rPr>
          <w:rStyle w:val="Strong"/>
        </w:rPr>
        <w:t>жалпы бірегей өнімдер жиынтығын</w:t>
      </w:r>
      <w:r>
        <w:rPr/>
        <w:t xml:space="preserve"> шығару (</w:t>
      </w:r>
      <w:r>
        <w:rPr>
          <w:rStyle w:val="Style12"/>
        </w:rPr>
        <w:t>flatMap</w:t>
      </w:r>
      <w:r>
        <w:rPr/>
        <w:t>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Map&lt;String, List&lt;Double&gt;&gt;</w:t>
      </w:r>
      <w:r>
        <w:rPr/>
        <w:t xml:space="preserve"> — бөлім → жалақы тізімі.</w:t>
        <w:br/>
        <w:t xml:space="preserve">Әр бөлімнің </w:t>
      </w:r>
      <w:r>
        <w:rPr>
          <w:rStyle w:val="Strong"/>
        </w:rPr>
        <w:t>орташа және медианалық жалақысын</w:t>
      </w:r>
      <w:r>
        <w:rPr/>
        <w:t xml:space="preserve"> шығару.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List&lt;String&gt;</w:t>
      </w:r>
      <w:r>
        <w:rPr/>
        <w:t xml:space="preserve"> сөздерінен </w:t>
      </w:r>
      <w:r>
        <w:rPr>
          <w:rStyle w:val="Strong"/>
        </w:rPr>
        <w:t>ұзындығы бойынша топтау</w:t>
      </w:r>
      <w:r>
        <w:rPr/>
        <w:t xml:space="preserve"> (</w:t>
      </w:r>
      <w:r>
        <w:rPr>
          <w:rStyle w:val="Style12"/>
        </w:rPr>
        <w:t>groupingBy(String::length)</w:t>
      </w:r>
      <w:r>
        <w:rPr/>
        <w:t>).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List&lt;Integer&gt;</w:t>
      </w:r>
      <w:r>
        <w:rPr/>
        <w:t xml:space="preserve"> ішіндегі сандарды </w:t>
      </w:r>
      <w:r>
        <w:rPr>
          <w:rStyle w:val="Strong"/>
        </w:rPr>
        <w:t>жұп және тақ</w:t>
      </w:r>
      <w:r>
        <w:rPr/>
        <w:t xml:space="preserve"> деп екі бөлу (</w:t>
      </w:r>
      <w:r>
        <w:rPr>
          <w:rStyle w:val="Style12"/>
        </w:rPr>
        <w:t>partitioningBy</w:t>
      </w:r>
      <w:r>
        <w:rPr/>
        <w:t>).</w:t>
      </w:r>
    </w:p>
    <w:p>
      <w:pPr>
        <w:pStyle w:val="Heading3"/>
        <w:numPr>
          <w:ilvl w:val="0"/>
          <w:numId w:val="0"/>
        </w:numPr>
        <w:bidi w:val="0"/>
        <w:spacing w:before="140" w:after="120"/>
        <w:jc w:val="start"/>
        <w:rPr/>
      </w:pPr>
      <w:r>
        <w:rPr/>
        <w:t xml:space="preserve"> </w:t>
      </w:r>
      <w:r>
        <w:rPr>
          <w:rStyle w:val="Strong"/>
          <w:b/>
          <w:bCs/>
        </w:rPr>
        <w:t>21–30: Композициялық және агрегаттық есептер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List&lt;Student&gt;</w:t>
      </w:r>
      <w:r>
        <w:rPr/>
        <w:t>:</w:t>
        <w:br/>
        <w:t>GPA бойынша топтап, әр топта қанша студент бар екенін санау.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List&lt;Transaction&gt;</w:t>
      </w:r>
      <w:r>
        <w:rPr/>
        <w:t xml:space="preserve"> (id, amount, type).</w:t>
        <w:br/>
      </w:r>
      <w:r>
        <w:rPr>
          <w:rStyle w:val="Strong"/>
        </w:rPr>
        <w:t>type = "income"</w:t>
      </w:r>
      <w:r>
        <w:rPr/>
        <w:t xml:space="preserve"> және сомасы &gt; 1000 транзакцияларды шығару, жалпы табыс есептеу.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Тізімнен </w:t>
      </w:r>
      <w:r>
        <w:rPr>
          <w:rStyle w:val="Strong"/>
        </w:rPr>
        <w:t>ең жиі кездесетін әріпті</w:t>
      </w:r>
      <w:r>
        <w:rPr/>
        <w:t xml:space="preserve"> табу (</w:t>
      </w:r>
      <w:r>
        <w:rPr>
          <w:rStyle w:val="Style12"/>
        </w:rPr>
        <w:t>flatMapToInt</w:t>
      </w:r>
      <w:r>
        <w:rPr/>
        <w:t xml:space="preserve">, </w:t>
      </w:r>
      <w:r>
        <w:rPr>
          <w:rStyle w:val="Style12"/>
        </w:rPr>
        <w:t>groupingBy</w:t>
      </w:r>
      <w:r>
        <w:rPr/>
        <w:t>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Бірнеше жолдан тұратын мәтіннен барлық </w:t>
      </w:r>
      <w:r>
        <w:rPr>
          <w:rStyle w:val="Strong"/>
        </w:rPr>
        <w:t>сөздерді кері ретімен (reverse order)</w:t>
      </w:r>
      <w:r>
        <w:rPr/>
        <w:t xml:space="preserve"> шығару.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List&lt;City&gt;</w:t>
      </w:r>
      <w:r>
        <w:rPr/>
        <w:t xml:space="preserve"> (атауы, халық саны, аймақ).</w:t>
        <w:br/>
        <w:t xml:space="preserve">Әр аймақ бойынша </w:t>
      </w:r>
      <w:r>
        <w:rPr>
          <w:rStyle w:val="Strong"/>
        </w:rPr>
        <w:t>жалпы халық санын</w:t>
      </w:r>
      <w:r>
        <w:rPr/>
        <w:t xml:space="preserve"> есептеу (</w:t>
      </w:r>
      <w:r>
        <w:rPr>
          <w:rStyle w:val="Style12"/>
        </w:rPr>
        <w:t>groupingBy</w:t>
      </w:r>
      <w:r>
        <w:rPr/>
        <w:t xml:space="preserve"> + </w:t>
      </w:r>
      <w:r>
        <w:rPr>
          <w:rStyle w:val="Style12"/>
        </w:rPr>
        <w:t>summingLong</w:t>
      </w:r>
      <w:r>
        <w:rPr/>
        <w:t>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List&lt;Employee&gt;</w:t>
      </w:r>
      <w:r>
        <w:rPr/>
        <w:t>:</w:t>
        <w:br/>
        <w:t xml:space="preserve">25 пен 40 жас аралығында, </w:t>
      </w:r>
      <w:r>
        <w:rPr>
          <w:rStyle w:val="Strong"/>
        </w:rPr>
        <w:t>бөлімі “IT”</w:t>
      </w:r>
      <w:r>
        <w:rPr/>
        <w:t>, жалақысы &gt; 300000 қызметкерлердің аттарын шығару.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List&lt;Product&gt;</w:t>
      </w:r>
      <w:r>
        <w:rPr/>
        <w:t xml:space="preserve"> — әр өнімде баға мен сан бар.</w:t>
        <w:br/>
        <w:t xml:space="preserve">Барлық өнімдердің </w:t>
      </w:r>
      <w:r>
        <w:rPr>
          <w:rStyle w:val="Strong"/>
        </w:rPr>
        <w:t>жалпы бағасын</w:t>
      </w:r>
      <w:r>
        <w:rPr/>
        <w:t xml:space="preserve"> есептеу (</w:t>
      </w:r>
      <w:r>
        <w:rPr>
          <w:rStyle w:val="Style12"/>
        </w:rPr>
        <w:t>map(p -&gt; p.price * p.qty)</w:t>
      </w:r>
      <w:r>
        <w:rPr/>
        <w:t xml:space="preserve"> + </w:t>
      </w:r>
      <w:r>
        <w:rPr>
          <w:rStyle w:val="Style12"/>
        </w:rPr>
        <w:t>reduce</w:t>
      </w:r>
      <w:r>
        <w:rPr/>
        <w:t>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List&lt;Person&gt;</w:t>
      </w:r>
      <w:r>
        <w:rPr/>
        <w:t xml:space="preserve"> — аты, тегі.</w:t>
        <w:br/>
        <w:t xml:space="preserve">Тізімнен тек </w:t>
      </w:r>
      <w:r>
        <w:rPr>
          <w:rStyle w:val="Strong"/>
        </w:rPr>
        <w:t>бірдей фамилиясы бар адамдарды</w:t>
      </w:r>
      <w:r>
        <w:rPr/>
        <w:t xml:space="preserve"> топтап шығару.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List&lt;List&lt;Integer&gt;&gt;</w:t>
      </w:r>
      <w:r>
        <w:rPr/>
        <w:t xml:space="preserve"> — көпдеңгейлі тізім.</w:t>
        <w:br/>
        <w:t xml:space="preserve">Барлық ішкі тізімдерді біріктіріп, </w:t>
      </w:r>
      <w:r>
        <w:rPr>
          <w:rStyle w:val="Strong"/>
        </w:rPr>
        <w:t>қайталанбайтын</w:t>
      </w:r>
      <w:r>
        <w:rPr/>
        <w:t xml:space="preserve"> элементтерді шығару (</w:t>
      </w:r>
      <w:r>
        <w:rPr>
          <w:rStyle w:val="Style12"/>
        </w:rPr>
        <w:t>flatMap</w:t>
      </w:r>
      <w:r>
        <w:rPr/>
        <w:t xml:space="preserve">, </w:t>
      </w:r>
      <w:r>
        <w:rPr>
          <w:rStyle w:val="Style12"/>
        </w:rPr>
        <w:t>distinct</w:t>
      </w:r>
      <w:r>
        <w:rPr/>
        <w:t>).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>
          <w:rStyle w:val="Style12"/>
        </w:rPr>
        <w:t>List&lt;Employee&gt;</w:t>
      </w:r>
      <w:r>
        <w:rPr/>
        <w:t xml:space="preserve"> — әр қызметкердің жалақысы мен бөлімін ескеріп: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Орташа жалақыдан төмен қызметкерлерді шығару;</w:t>
      </w:r>
    </w:p>
    <w:p>
      <w:pPr>
        <w:pStyle w:val="BodyText"/>
        <w:numPr>
          <w:ilvl w:val="1"/>
          <w:numId w:val="5"/>
        </w:numPr>
        <w:tabs>
          <w:tab w:val="clear" w:pos="709"/>
          <w:tab w:val="left" w:pos="1418" w:leader="none"/>
        </w:tabs>
        <w:bidi w:val="0"/>
        <w:ind w:hanging="283" w:start="1418"/>
        <w:jc w:val="start"/>
        <w:rPr/>
      </w:pPr>
      <w:r>
        <w:rPr/>
        <w:t>Оларды жалақы өсуі бойынша сұрыптау.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>
          <w:rStyle w:val="Strong"/>
          <w:b/>
          <w:bCs/>
        </w:rPr>
        <w:t>Мысал №13 (категория бойынша ең қымбат өнім)</w:t>
      </w:r>
    </w:p>
    <w:p>
      <w:pPr>
        <w:pStyle w:val="Style19"/>
        <w:bidi w:val="0"/>
        <w:ind w:hanging="0" w:start="0" w:end="0"/>
        <w:rPr/>
      </w:pPr>
      <w:r>
        <w:rPr>
          <w:rStyle w:val="Style12"/>
        </w:rPr>
        <w:t>import java.util.*;</w:t>
      </w:r>
    </w:p>
    <w:p>
      <w:pPr>
        <w:pStyle w:val="Style19"/>
        <w:bidi w:val="0"/>
        <w:rPr/>
      </w:pPr>
      <w:r>
        <w:rPr>
          <w:rStyle w:val="Style12"/>
        </w:rPr>
        <w:t>import java.util.stream.*;</w:t>
      </w:r>
    </w:p>
    <w:p>
      <w:pPr>
        <w:pStyle w:val="Style19"/>
        <w:bidi w:val="0"/>
        <w:rPr/>
      </w:pPr>
      <w:r>
        <w:rPr/>
      </w:r>
    </w:p>
    <w:p>
      <w:pPr>
        <w:pStyle w:val="Style19"/>
        <w:bidi w:val="0"/>
        <w:rPr/>
      </w:pPr>
      <w:r>
        <w:rPr>
          <w:rStyle w:val="Style12"/>
        </w:rPr>
        <w:t>class Product {</w:t>
      </w:r>
    </w:p>
    <w:p>
      <w:pPr>
        <w:pStyle w:val="Style19"/>
        <w:bidi w:val="0"/>
        <w:rPr/>
      </w:pPr>
      <w:r>
        <w:rPr>
          <w:rStyle w:val="Style12"/>
        </w:rPr>
        <w:t xml:space="preserve">    </w:t>
      </w:r>
      <w:r>
        <w:rPr>
          <w:rStyle w:val="Style12"/>
        </w:rPr>
        <w:t>String name, category;</w:t>
      </w:r>
    </w:p>
    <w:p>
      <w:pPr>
        <w:pStyle w:val="Style19"/>
        <w:bidi w:val="0"/>
        <w:rPr/>
      </w:pPr>
      <w:r>
        <w:rPr>
          <w:rStyle w:val="Style12"/>
        </w:rPr>
        <w:t xml:space="preserve">    </w:t>
      </w:r>
      <w:r>
        <w:rPr>
          <w:rStyle w:val="Style12"/>
        </w:rPr>
        <w:t>double price;</w:t>
      </w:r>
    </w:p>
    <w:p>
      <w:pPr>
        <w:pStyle w:val="Style19"/>
        <w:bidi w:val="0"/>
        <w:rPr/>
      </w:pPr>
      <w:r>
        <w:rPr>
          <w:rStyle w:val="Style12"/>
        </w:rPr>
        <w:t xml:space="preserve">    </w:t>
      </w:r>
      <w:r>
        <w:rPr>
          <w:rStyle w:val="Style12"/>
        </w:rPr>
        <w:t>Product(String name, String category, double price) {</w:t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this.name = name;</w:t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this.category = category;</w:t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this.price = price;</w:t>
      </w:r>
    </w:p>
    <w:p>
      <w:pPr>
        <w:pStyle w:val="Style19"/>
        <w:bidi w:val="0"/>
        <w:rPr/>
      </w:pPr>
      <w:r>
        <w:rPr>
          <w:rStyle w:val="Style12"/>
        </w:rPr>
        <w:t xml:space="preserve">    </w:t>
      </w:r>
      <w:r>
        <w:rPr>
          <w:rStyle w:val="Style12"/>
        </w:rPr>
        <w:t>}</w:t>
      </w:r>
    </w:p>
    <w:p>
      <w:pPr>
        <w:pStyle w:val="Style19"/>
        <w:bidi w:val="0"/>
        <w:rPr/>
      </w:pPr>
      <w:r>
        <w:rPr>
          <w:rStyle w:val="Style12"/>
        </w:rPr>
        <w:t>}</w:t>
      </w:r>
    </w:p>
    <w:p>
      <w:pPr>
        <w:pStyle w:val="Style19"/>
        <w:bidi w:val="0"/>
        <w:rPr/>
      </w:pPr>
      <w:r>
        <w:rPr/>
      </w:r>
    </w:p>
    <w:p>
      <w:pPr>
        <w:pStyle w:val="Style19"/>
        <w:bidi w:val="0"/>
        <w:rPr/>
      </w:pPr>
      <w:r>
        <w:rPr>
          <w:rStyle w:val="Style12"/>
        </w:rPr>
        <w:t>public class Task13 {</w:t>
      </w:r>
    </w:p>
    <w:p>
      <w:pPr>
        <w:pStyle w:val="Style19"/>
        <w:bidi w:val="0"/>
        <w:rPr/>
      </w:pPr>
      <w:r>
        <w:rPr>
          <w:rStyle w:val="Style12"/>
        </w:rPr>
        <w:t xml:space="preserve">    </w:t>
      </w:r>
      <w:r>
        <w:rPr>
          <w:rStyle w:val="Style12"/>
        </w:rPr>
        <w:t>public static void main(String[] args) {</w:t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List&lt;Product&gt; products = Arrays.asList(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new Product("iPhone", "Electronics", 1200),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new Product("TV", "Electronics", 900),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new Product("Sofa", "Furniture", 700),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new Product("Chair", "Furniture", 300)</w:t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);</w:t>
      </w:r>
    </w:p>
    <w:p>
      <w:pPr>
        <w:pStyle w:val="Style19"/>
        <w:bidi w:val="0"/>
        <w:rPr/>
      </w:pPr>
      <w:r>
        <w:rPr/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Map&lt;String, Optional&lt;Product&gt;&gt; maxByCategory = products.stream()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.collect(Collectors.groupingBy(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    </w:t>
      </w:r>
      <w:r>
        <w:rPr>
          <w:rStyle w:val="Style12"/>
        </w:rPr>
        <w:t>p -&gt; p.category,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    </w:t>
      </w:r>
      <w:r>
        <w:rPr>
          <w:rStyle w:val="Style12"/>
        </w:rPr>
        <w:t>Collectors.maxBy(Comparator.comparingDouble(p -&gt; p.price))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));</w:t>
      </w:r>
    </w:p>
    <w:p>
      <w:pPr>
        <w:pStyle w:val="Style19"/>
        <w:bidi w:val="0"/>
        <w:rPr/>
      </w:pPr>
      <w:r>
        <w:rPr/>
      </w:r>
    </w:p>
    <w:p>
      <w:pPr>
        <w:pStyle w:val="Style19"/>
        <w:bidi w:val="0"/>
        <w:rPr/>
      </w:pPr>
      <w:r>
        <w:rPr>
          <w:rStyle w:val="Style12"/>
        </w:rPr>
        <w:t xml:space="preserve">        </w:t>
      </w:r>
      <w:r>
        <w:rPr>
          <w:rStyle w:val="Style12"/>
        </w:rPr>
        <w:t>maxByCategory.forEach((category, prod) -&gt;</w:t>
      </w:r>
    </w:p>
    <w:p>
      <w:pPr>
        <w:pStyle w:val="Style19"/>
        <w:bidi w:val="0"/>
        <w:rPr/>
      </w:pPr>
      <w:r>
        <w:rPr>
          <w:rStyle w:val="Style12"/>
        </w:rPr>
        <w:t xml:space="preserve">            </w:t>
      </w:r>
      <w:r>
        <w:rPr>
          <w:rStyle w:val="Style12"/>
        </w:rPr>
        <w:t>System.out.println(category + " -&gt; " + prod.get().name + " (" + prod.get().price + ")"));</w:t>
      </w:r>
    </w:p>
    <w:p>
      <w:pPr>
        <w:pStyle w:val="Style19"/>
        <w:bidi w:val="0"/>
        <w:rPr/>
      </w:pPr>
      <w:r>
        <w:rPr>
          <w:rStyle w:val="Style12"/>
        </w:rPr>
        <w:t xml:space="preserve">    </w:t>
      </w:r>
      <w:r>
        <w:rPr>
          <w:rStyle w:val="Style12"/>
        </w:rPr>
        <w:t>}</w:t>
      </w:r>
    </w:p>
    <w:p>
      <w:pPr>
        <w:pStyle w:val="Style19"/>
        <w:bidi w:val="0"/>
        <w:spacing w:before="0" w:after="283"/>
        <w:rPr/>
      </w:pPr>
      <w:r>
        <w:rPr>
          <w:rStyle w:val="Style12"/>
        </w:rPr>
        <w:t>}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Нәтиже:</w:t>
      </w:r>
    </w:p>
    <w:p>
      <w:pPr>
        <w:pStyle w:val="Style19"/>
        <w:bidi w:val="0"/>
        <w:ind w:hanging="0" w:start="0" w:end="0"/>
        <w:rPr/>
      </w:pPr>
      <w:r>
        <w:rPr>
          <w:rStyle w:val="Style12"/>
        </w:rPr>
        <w:t>Electronics -&gt; iPhone (1200.0)</w:t>
      </w:r>
    </w:p>
    <w:p>
      <w:pPr>
        <w:pStyle w:val="Style19"/>
        <w:bidi w:val="0"/>
        <w:spacing w:before="0" w:after="283"/>
        <w:rPr/>
      </w:pPr>
      <w:r>
        <w:rPr>
          <w:rStyle w:val="Style12"/>
        </w:rPr>
        <w:t>Furniture -&gt; Sofa (700.0)</w:t>
      </w:r>
    </w:p>
    <w:p>
      <w:pPr>
        <w:pStyle w:val="Heading2"/>
        <w:numPr>
          <w:ilvl w:val="0"/>
          <w:numId w:val="0"/>
        </w:numPr>
        <w:bidi w:val="0"/>
        <w:spacing w:before="200" w:after="120"/>
        <w:jc w:val="start"/>
        <w:rPr/>
      </w:pPr>
      <w:r>
        <w:rPr/>
        <w:t xml:space="preserve"> </w:t>
      </w:r>
      <w:r>
        <w:rPr>
          <w:rStyle w:val="Strong"/>
          <w:b/>
          <w:bCs/>
        </w:rPr>
        <w:t>Қорытынды</w:t>
      </w:r>
    </w:p>
    <w:p>
      <w:pPr>
        <w:pStyle w:val="BodyText"/>
        <w:bidi w:val="0"/>
        <w:spacing w:lineRule="auto" w:line="276" w:before="0" w:after="140"/>
        <w:jc w:val="start"/>
        <w:rPr/>
      </w:pPr>
      <w:r>
        <w:rPr/>
        <w:t>Бұл зертханалық жұмыс студентке Stream API және Lambda өрнектерін терең меңгеруге мүмкіндік береді: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Бірнеше операцияны қатар қолдану (filter → map → collect);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Күрделі деректер құрылымдарымен жұмыс (List, Map, nested lists);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>Агрегаттық есептер мен топтаулар жасау.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2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4"/>
    <w:next w:val="BodyText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Style14"/>
    <w:next w:val="BodyText"/>
    <w:qFormat/>
    <w:pPr>
      <w:numPr>
        <w:ilvl w:val="0"/>
        <w:numId w:val="0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Style14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Style12">
    <w:name w:val="Исходный текст"/>
    <w:qFormat/>
    <w:rPr>
      <w:rFonts w:ascii="Liberation Mono" w:hAnsi="Liberation Mono" w:eastAsia="NSimSun" w:cs="Liberation Mono"/>
    </w:rPr>
  </w:style>
  <w:style w:type="character" w:styleId="Style13">
    <w:name w:val="Символ нумерации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Горизонтальная линия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LibreOffice/25.8.2.2$Windows_X86_64 LibreOffice_project/d401f2107ccab8f924a8e2df40f573aab7605b6f</Application>
  <AppVersion>15.0000</AppVersion>
  <Pages>4</Pages>
  <Words>705</Words>
  <Characters>4689</Characters>
  <CharactersWithSpaces>5457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2025-10-27T09:05:18Z</dcterms:created>
  <dc:creator/>
  <dc:description/>
  <dc:language>kk-KZ</dc:language>
  <cp:lastModifiedBy/>
  <dcterms:modified xsi:type="dcterms:W3CDTF">2025-10-27T09:10:15Z</dcterms:modified>
  <cp:revision>2</cp:revision>
  <dc:subject/>
  <dc:title/>
</cp:coreProperties>
</file>